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(Use when you arrive to your new school, get to know your staff)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Head Coach and Director Discussion Questions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Coach/Director _______________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Tell me about your family?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0" w:before="600" w:line="360" w:lineRule="auto"/>
        <w:ind w:left="720" w:firstLine="0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What makes you proud to work at DCG?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Tell me about a Coach, Teacher, Mentor that you had in your past.  What is it about that individual that made them special to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What are you passionate about other than kids?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How has the district supported your professional development?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What are two personal characteristics and two professional characteristics you would look for when hiring your assistants?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What has caused conflict within the activities department, and how has conflict been resolved?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0" w:before="600" w:line="360" w:lineRule="auto"/>
        <w:ind w:left="720" w:firstLine="0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When and how do you like to give and receive feedback, suggestions, or corrections?  Dislike?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What are some of the ways activity department accomplishments have been celebrated?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  If you and I were to switch roles, what is one thing you would do as the   activities director at DCG?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0" w:before="600" w:line="360" w:lineRule="auto"/>
        <w:ind w:left="720" w:firstLine="0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  Quick wins usually require little time, energy, and financial resources.  Give me one or two quick wins I can give your program.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  Give me one word to describe what you would like our department to embrace during the 19-20 school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0" w:before="600" w:line="360" w:lineRule="auto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600" w:before="600" w:line="36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3a3a3a"/>
          <w:sz w:val="28"/>
          <w:szCs w:val="28"/>
          <w:rtl w:val="0"/>
        </w:rPr>
        <w:t xml:space="preserve">  Important people in your programs (Event workers, Support Staff, ect.)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0" w:before="600" w:line="360" w:lineRule="auto"/>
        <w:ind w:left="720" w:firstLine="0"/>
        <w:rPr>
          <w:rFonts w:ascii="Times New Roman" w:cs="Times New Roman" w:eastAsia="Times New Roman" w:hAnsi="Times New Roman"/>
          <w:color w:val="3a3a3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0" w:before="600" w:line="360" w:lineRule="auto"/>
        <w:ind w:left="720" w:firstLine="0"/>
        <w:rPr>
          <w:rFonts w:ascii="Georgia" w:cs="Georgia" w:eastAsia="Georgia" w:hAnsi="Georgia"/>
          <w:color w:val="3a3a3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0" w:before="600" w:line="360" w:lineRule="auto"/>
        <w:rPr>
          <w:rFonts w:ascii="Georgia" w:cs="Georgia" w:eastAsia="Georgia" w:hAnsi="Georgia"/>
          <w:color w:val="3a3a3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0" w:before="600" w:line="360" w:lineRule="auto"/>
        <w:rPr>
          <w:rFonts w:ascii="Georgia" w:cs="Georgia" w:eastAsia="Georgia" w:hAnsi="Georgia"/>
          <w:color w:val="3a3a3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Georgia" w:cs="Georgia" w:eastAsia="Georgia" w:hAnsi="Georgia"/>
        <w:color w:val="3a3a3a"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